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8" w:rsidRPr="00202B58" w:rsidRDefault="00202B58" w:rsidP="00202B58">
      <w:pPr>
        <w:rPr>
          <w:b/>
        </w:rPr>
      </w:pPr>
      <w:r w:rsidRPr="00202B58">
        <w:rPr>
          <w:b/>
        </w:rPr>
        <w:t>ADDRESS:</w:t>
      </w:r>
    </w:p>
    <w:p w:rsidR="00202B58" w:rsidRDefault="00202B58" w:rsidP="00202B58">
      <w:pPr>
        <w:pStyle w:val="NoSpacing"/>
      </w:pPr>
      <w:r w:rsidRPr="00202B58">
        <w:t>DELHI </w:t>
      </w:r>
      <w:r>
        <w:rPr>
          <w:bCs/>
          <w:shd w:val="clear" w:color="auto" w:fill="8BB4E8"/>
        </w:rPr>
        <w:br/>
      </w:r>
      <w:r w:rsidRPr="00202B58">
        <w:t>Embassy Of The Republic Of Angola</w:t>
      </w:r>
      <w:r>
        <w:br/>
      </w:r>
      <w:r w:rsidRPr="00202B58">
        <w:t xml:space="preserve">5, </w:t>
      </w:r>
      <w:proofErr w:type="spellStart"/>
      <w:r w:rsidRPr="00202B58">
        <w:t>Poorvi</w:t>
      </w:r>
      <w:proofErr w:type="spellEnd"/>
      <w:r w:rsidRPr="00202B58">
        <w:t xml:space="preserve"> </w:t>
      </w:r>
      <w:proofErr w:type="spellStart"/>
      <w:r w:rsidRPr="00202B58">
        <w:t>Marg</w:t>
      </w:r>
      <w:proofErr w:type="spellEnd"/>
      <w:r w:rsidRPr="00202B58">
        <w:t xml:space="preserve">, </w:t>
      </w:r>
      <w:proofErr w:type="spellStart"/>
      <w:r w:rsidRPr="00202B58">
        <w:t>Vasant</w:t>
      </w:r>
      <w:proofErr w:type="spellEnd"/>
      <w:r w:rsidRPr="00202B58">
        <w:t xml:space="preserve"> </w:t>
      </w:r>
      <w:proofErr w:type="spellStart"/>
      <w:r w:rsidRPr="00202B58">
        <w:t>Vihar</w:t>
      </w:r>
      <w:proofErr w:type="spellEnd"/>
      <w:r w:rsidRPr="00202B58">
        <w:t>,</w:t>
      </w:r>
      <w:r>
        <w:br/>
      </w:r>
      <w:r w:rsidRPr="00202B58">
        <w:t>New Delhi 110057</w:t>
      </w:r>
      <w:r>
        <w:br/>
      </w:r>
      <w:r w:rsidRPr="00202B58">
        <w:br/>
        <w:t>CONTACT NO:</w:t>
      </w:r>
    </w:p>
    <w:p w:rsidR="00202B58" w:rsidRDefault="00202B58" w:rsidP="00202B58">
      <w:pPr>
        <w:pStyle w:val="NoSpacing"/>
      </w:pPr>
      <w:r w:rsidRPr="00202B58">
        <w:t>Tel: (11) 2614-6197/</w:t>
      </w:r>
      <w:proofErr w:type="gramStart"/>
      <w:r w:rsidRPr="00202B58">
        <w:t>95</w:t>
      </w:r>
      <w:r>
        <w:br/>
      </w:r>
      <w:r w:rsidRPr="00202B58">
        <w:t>Fax</w:t>
      </w:r>
      <w:proofErr w:type="gramEnd"/>
      <w:r w:rsidRPr="00202B58">
        <w:t>: (11) 2614-6190</w:t>
      </w:r>
      <w:r>
        <w:br/>
      </w:r>
    </w:p>
    <w:p w:rsidR="00202B58" w:rsidRDefault="00202B58" w:rsidP="00202B58">
      <w:pPr>
        <w:pStyle w:val="NoSpacing"/>
      </w:pPr>
      <w:r w:rsidRPr="00202B58">
        <w:rPr>
          <w:rStyle w:val="Strong"/>
          <w:rFonts w:ascii="Verdana" w:hAnsi="Verdana"/>
          <w:color w:val="000000"/>
          <w:sz w:val="17"/>
          <w:szCs w:val="17"/>
        </w:rPr>
        <w:t>Office Timings: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t>Mon to Fri, 0830 to 1600 hrs</w:t>
      </w:r>
      <w: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Visa Timings: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t>0930 to 1230 (Mon to Wed</w:t>
      </w:r>
      <w:proofErr w:type="gramStart"/>
      <w:r>
        <w:t>)</w:t>
      </w:r>
      <w:proofErr w:type="gramEnd"/>
      <w: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Collection Timings</w:t>
      </w:r>
      <w:r>
        <w:t>: 1400 to 1530 hrs (Mon to Wed)</w:t>
      </w:r>
    </w:p>
    <w:p w:rsidR="00202B58" w:rsidRDefault="00202B58" w:rsidP="00202B58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Email: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hyperlink r:id="rId5" w:history="1">
        <w:r>
          <w:rPr>
            <w:rStyle w:val="Hyperlink"/>
            <w:rFonts w:ascii="Verdana" w:hAnsi="Verdana"/>
            <w:b/>
            <w:bCs/>
            <w:color w:val="001127"/>
            <w:sz w:val="17"/>
            <w:szCs w:val="17"/>
          </w:rPr>
          <w:t>angolaembassyindia@gmail.com</w:t>
        </w:r>
      </w:hyperlink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t> </w:t>
      </w:r>
    </w:p>
    <w:p w:rsidR="00202B58" w:rsidRDefault="00202B58" w:rsidP="00202B58">
      <w:pPr>
        <w:pStyle w:val="NoSpacing"/>
      </w:pPr>
    </w:p>
    <w:p w:rsidR="00202B58" w:rsidRDefault="00202B58" w:rsidP="00202B58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Angola Visas will be applied through the outsourced company Unified Visa Assistance (UVA) </w:t>
      </w:r>
    </w:p>
    <w:p w:rsidR="00202B58" w:rsidRDefault="00202B58" w:rsidP="00202B58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Unified Visa Assistance</w:t>
      </w:r>
      <w:r>
        <w:br/>
        <w:t xml:space="preserve">111, 1st floor, Square One Mall, District Centre </w:t>
      </w:r>
      <w:proofErr w:type="spellStart"/>
      <w:r>
        <w:t>Saket</w:t>
      </w:r>
      <w:proofErr w:type="spellEnd"/>
      <w:proofErr w:type="gramStart"/>
      <w:r>
        <w:t>,</w:t>
      </w:r>
      <w:proofErr w:type="gramEnd"/>
      <w:r>
        <w:br/>
        <w:t>New Delhi – 110017</w:t>
      </w:r>
    </w:p>
    <w:p w:rsidR="00202B58" w:rsidRDefault="00202B58" w:rsidP="00202B58">
      <w:pPr>
        <w:pStyle w:val="NoSpacing"/>
      </w:pPr>
    </w:p>
    <w:p w:rsidR="00202B58" w:rsidRDefault="00202B58" w:rsidP="00202B58">
      <w:pPr>
        <w:pStyle w:val="NoSpacing"/>
      </w:pPr>
      <w:proofErr w:type="gramStart"/>
      <w:r>
        <w:rPr>
          <w:rStyle w:val="Strong"/>
          <w:rFonts w:ascii="Verdana" w:hAnsi="Verdana"/>
          <w:color w:val="000000"/>
          <w:sz w:val="17"/>
          <w:szCs w:val="17"/>
        </w:rPr>
        <w:t>Tel :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t>(011)- 4051 8405</w:t>
      </w:r>
      <w: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Office Timings: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t>Mon to Fri, 0900 to 1700 hrs</w:t>
      </w:r>
    </w:p>
    <w:p w:rsidR="00202B58" w:rsidRDefault="00202B58" w:rsidP="00202B58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Email: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hyperlink r:id="rId6" w:history="1">
        <w:r>
          <w:rPr>
            <w:rStyle w:val="Hyperlink"/>
            <w:rFonts w:ascii="Verdana" w:hAnsi="Verdana"/>
            <w:b/>
            <w:bCs/>
            <w:color w:val="001127"/>
            <w:sz w:val="17"/>
            <w:szCs w:val="17"/>
          </w:rPr>
          <w:t>info@uvaglobal.com</w:t>
        </w:r>
      </w:hyperlink>
    </w:p>
    <w:p w:rsidR="00202B58" w:rsidRDefault="00202B58" w:rsidP="00202B58"/>
    <w:p w:rsidR="00202B58" w:rsidRPr="00202B58" w:rsidRDefault="00202B58" w:rsidP="00202B58">
      <w:pPr>
        <w:rPr>
          <w:b/>
        </w:rPr>
      </w:pPr>
      <w:r w:rsidRPr="00202B58">
        <w:rPr>
          <w:b/>
        </w:rPr>
        <w:t>BUSINESS VISA: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 xml:space="preserve">The Applicant should have a </w:t>
      </w:r>
      <w:proofErr w:type="gramStart"/>
      <w:r w:rsidRPr="00202B58">
        <w:rPr>
          <w:rFonts w:eastAsia="Times New Roman"/>
        </w:rPr>
        <w:t>passport(</w:t>
      </w:r>
      <w:proofErr w:type="gramEnd"/>
      <w:r w:rsidRPr="00202B58">
        <w:rPr>
          <w:rFonts w:eastAsia="Times New Roman"/>
        </w:rPr>
        <w:t>original) valid for at least 6 months before applying for a visa.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Photocopy of first &amp; last page of the passport.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One visa form (photocopy allowed).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1 passport-size photograph (not stapled on the form) but glued.</w:t>
      </w:r>
      <w:proofErr w:type="gramEnd"/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Copy of tax document paid by the Angolan Company know</w:t>
      </w:r>
      <w:proofErr w:type="gramEnd"/>
      <w:r w:rsidRPr="00202B58">
        <w:rPr>
          <w:rFonts w:eastAsia="Times New Roman"/>
        </w:rPr>
        <w:t xml:space="preserve"> as DAR (</w:t>
      </w:r>
      <w:proofErr w:type="spellStart"/>
      <w:r w:rsidRPr="00202B58">
        <w:rPr>
          <w:rFonts w:eastAsia="Times New Roman"/>
        </w:rPr>
        <w:t>Documento</w:t>
      </w:r>
      <w:proofErr w:type="spellEnd"/>
      <w:r w:rsidRPr="00202B58">
        <w:rPr>
          <w:rFonts w:eastAsia="Times New Roman"/>
        </w:rPr>
        <w:t xml:space="preserve"> de </w:t>
      </w:r>
      <w:proofErr w:type="spellStart"/>
      <w:r w:rsidRPr="00202B58">
        <w:rPr>
          <w:rFonts w:eastAsia="Times New Roman"/>
        </w:rPr>
        <w:t>Arrecadacao</w:t>
      </w:r>
      <w:proofErr w:type="spellEnd"/>
      <w:r w:rsidRPr="00202B58">
        <w:rPr>
          <w:rFonts w:eastAsia="Times New Roman"/>
        </w:rPr>
        <w:t xml:space="preserve"> de </w:t>
      </w:r>
      <w:proofErr w:type="spellStart"/>
      <w:r w:rsidRPr="00202B58">
        <w:rPr>
          <w:rFonts w:eastAsia="Times New Roman"/>
        </w:rPr>
        <w:t>Receitas</w:t>
      </w:r>
      <w:proofErr w:type="spellEnd"/>
      <w:r w:rsidRPr="00202B58">
        <w:rPr>
          <w:rFonts w:eastAsia="Times New Roman"/>
        </w:rPr>
        <w:t xml:space="preserve">- "Document pertaining to the collection of revenues"). </w:t>
      </w:r>
      <w:proofErr w:type="gramStart"/>
      <w:r w:rsidRPr="00202B58">
        <w:rPr>
          <w:rFonts w:eastAsia="Times New Roman"/>
        </w:rPr>
        <w:t>Should be duly notarized by Angolan notary to send to the Invitee.</w:t>
      </w:r>
      <w:proofErr w:type="gramEnd"/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Confirmed return air ticket.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A covering letter from the Indian Company concerned, stating the purpose of visit.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A letter of invitation from the inviting company attested by the Angolan Foreign Ministry in Portuguese language, stating their License details and Registration Number.</w:t>
      </w:r>
      <w:proofErr w:type="gramEnd"/>
      <w:r w:rsidRPr="00202B58">
        <w:rPr>
          <w:rFonts w:eastAsia="Times New Roman"/>
        </w:rPr>
        <w:t xml:space="preserve"> It should be faxed directly to the Embassy.</w:t>
      </w:r>
    </w:p>
    <w:p w:rsidR="00202B58" w:rsidRP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</w:rPr>
        <w:t>The applicant should also submit the National Id Card Copy / Resident Card Copy or Work Permit Card Copy of the authorized signatory attested by the Angola ministry along with the Invitation Letter.</w:t>
      </w:r>
    </w:p>
    <w:p w:rsidR="00202B58" w:rsidRP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</w:rPr>
        <w:t>Business Correspondence from counterpart in Angola is also necessary.</w:t>
      </w:r>
    </w:p>
    <w:p w:rsidR="00202B58" w:rsidRP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</w:rPr>
        <w:t>Original Police Clearance Certificate translated and attested by the MEA, Patiala House (Consular Division), New Delhi.</w:t>
      </w:r>
    </w:p>
    <w:p w:rsidR="00202B58" w:rsidRP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</w:rPr>
        <w:lastRenderedPageBreak/>
        <w:t xml:space="preserve">A yellow fever vaccination certificate is required from </w:t>
      </w:r>
      <w:proofErr w:type="spellStart"/>
      <w:r w:rsidRPr="00202B58">
        <w:rPr>
          <w:rFonts w:eastAsia="Times New Roman"/>
        </w:rPr>
        <w:t>travellers</w:t>
      </w:r>
      <w:proofErr w:type="spellEnd"/>
      <w:r w:rsidRPr="00202B58">
        <w:rPr>
          <w:rFonts w:eastAsia="Times New Roman"/>
        </w:rPr>
        <w:t xml:space="preserve"> over 1 year of age. A Yellow fever vaccination certificate is valid for 10 years, beginning 10 days after vaccination. Vaccination shot to be taken accordingly.</w:t>
      </w:r>
    </w:p>
    <w:p w:rsidR="00202B58" w:rsidRP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</w:rPr>
        <w:t>Original receipt of Visa fee paid with the name of the Applicant and Company written on the reverse.</w:t>
      </w:r>
    </w:p>
    <w:p w:rsid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</w:rPr>
        <w:t>Attestation Charges &amp; Translation Charges will advise by Embassy only after verification of Documents with their criteria &amp; quantity of pages of documents required attestation OR translation.</w:t>
      </w:r>
    </w:p>
    <w:p w:rsidR="00202B58" w:rsidRPr="00202B58" w:rsidRDefault="00202B58" w:rsidP="00202B58">
      <w:pPr>
        <w:rPr>
          <w:rFonts w:eastAsia="Times New Roman"/>
          <w:b/>
        </w:rPr>
      </w:pPr>
      <w:r w:rsidRPr="00202B58">
        <w:rPr>
          <w:rFonts w:eastAsia="Times New Roman"/>
          <w:b/>
        </w:rPr>
        <w:t>EMPLOYMENT: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Passport valid at least six months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Two copies of the visa application form duly filled.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 xml:space="preserve">2 passport-size </w:t>
      </w:r>
      <w:proofErr w:type="gramStart"/>
      <w:r w:rsidRPr="00202B58">
        <w:rPr>
          <w:rFonts w:eastAsia="Times New Roman"/>
        </w:rPr>
        <w:t>photographs(</w:t>
      </w:r>
      <w:proofErr w:type="gramEnd"/>
      <w:r w:rsidRPr="00202B58">
        <w:rPr>
          <w:rFonts w:eastAsia="Times New Roman"/>
        </w:rPr>
        <w:t>not stapled on the form).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Copy of tax document paid by the Angolan Company know</w:t>
      </w:r>
      <w:proofErr w:type="gramEnd"/>
      <w:r w:rsidRPr="00202B58">
        <w:rPr>
          <w:rFonts w:eastAsia="Times New Roman"/>
        </w:rPr>
        <w:t xml:space="preserve"> as DAR (</w:t>
      </w:r>
      <w:proofErr w:type="spellStart"/>
      <w:r w:rsidRPr="00202B58">
        <w:rPr>
          <w:rFonts w:eastAsia="Times New Roman"/>
        </w:rPr>
        <w:t>Documento</w:t>
      </w:r>
      <w:proofErr w:type="spellEnd"/>
      <w:r w:rsidRPr="00202B58">
        <w:rPr>
          <w:rFonts w:eastAsia="Times New Roman"/>
        </w:rPr>
        <w:t xml:space="preserve"> de </w:t>
      </w:r>
      <w:proofErr w:type="spellStart"/>
      <w:r w:rsidRPr="00202B58">
        <w:rPr>
          <w:rFonts w:eastAsia="Times New Roman"/>
        </w:rPr>
        <w:t>Arrecadacao</w:t>
      </w:r>
      <w:proofErr w:type="spellEnd"/>
      <w:r w:rsidRPr="00202B58">
        <w:rPr>
          <w:rFonts w:eastAsia="Times New Roman"/>
        </w:rPr>
        <w:t xml:space="preserve"> de </w:t>
      </w:r>
      <w:proofErr w:type="spellStart"/>
      <w:r w:rsidRPr="00202B58">
        <w:rPr>
          <w:rFonts w:eastAsia="Times New Roman"/>
        </w:rPr>
        <w:t>Receitas</w:t>
      </w:r>
      <w:proofErr w:type="spellEnd"/>
      <w:r w:rsidRPr="00202B58">
        <w:rPr>
          <w:rFonts w:eastAsia="Times New Roman"/>
        </w:rPr>
        <w:t xml:space="preserve">- "Document pertaining to the collection of revenues"). </w:t>
      </w:r>
      <w:proofErr w:type="gramStart"/>
      <w:r w:rsidRPr="00202B58">
        <w:rPr>
          <w:rFonts w:eastAsia="Times New Roman"/>
        </w:rPr>
        <w:t>Should be duly notarized by Angolan notary to send to the Invitee.</w:t>
      </w:r>
      <w:proofErr w:type="gramEnd"/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Original Medical Certificates translated and attested by the MEA, Patiala House (Consular Division), New Delhi.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Original Police Clearance Certificate translated and attested by the MEA, Patiala House (Consular Division), New Delhi.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An undertaking to respect Angolan Law.</w:t>
      </w:r>
      <w:proofErr w:type="gramEnd"/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Original Graduation and Post Graduation Certificates either translated or attested.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A Covering letter and Employment Agreement/ Contract from the Angolan Company concerned.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 xml:space="preserve">Certified copies of </w:t>
      </w:r>
      <w:proofErr w:type="spellStart"/>
      <w:r w:rsidRPr="00202B58">
        <w:rPr>
          <w:rFonts w:eastAsia="Times New Roman"/>
        </w:rPr>
        <w:t>Instituto</w:t>
      </w:r>
      <w:proofErr w:type="spellEnd"/>
      <w:r w:rsidRPr="00202B58">
        <w:rPr>
          <w:rFonts w:eastAsia="Times New Roman"/>
        </w:rPr>
        <w:t xml:space="preserve"> Do </w:t>
      </w:r>
      <w:proofErr w:type="spellStart"/>
      <w:r w:rsidRPr="00202B58">
        <w:rPr>
          <w:rFonts w:eastAsia="Times New Roman"/>
        </w:rPr>
        <w:t>Investimento</w:t>
      </w:r>
      <w:proofErr w:type="spellEnd"/>
      <w:r w:rsidRPr="00202B58">
        <w:rPr>
          <w:rFonts w:eastAsia="Times New Roman"/>
        </w:rPr>
        <w:t xml:space="preserve"> </w:t>
      </w:r>
      <w:proofErr w:type="spellStart"/>
      <w:r w:rsidRPr="00202B58">
        <w:rPr>
          <w:rFonts w:eastAsia="Times New Roman"/>
        </w:rPr>
        <w:t>Estrageiro</w:t>
      </w:r>
      <w:proofErr w:type="spellEnd"/>
      <w:r w:rsidRPr="00202B58">
        <w:rPr>
          <w:rFonts w:eastAsia="Times New Roman"/>
        </w:rPr>
        <w:t>.</w:t>
      </w:r>
      <w:proofErr w:type="gramEnd"/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Certified copies of Tax Card.</w:t>
      </w:r>
      <w:proofErr w:type="gramEnd"/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>Yellow Fever clearance.</w:t>
      </w:r>
      <w:proofErr w:type="gramEnd"/>
      <w:r w:rsidRPr="00202B58">
        <w:rPr>
          <w:rFonts w:eastAsia="Times New Roman"/>
        </w:rPr>
        <w:t xml:space="preserve"> A Yellow fever vaccination certificate is valid for 10 years, beginning 10 days after vaccination. Vaccination shot to be taken accordingly.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Original receipt of Visa fee paid with the name of the Applicant and Company written on the reverse.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</w:rPr>
        <w:t>Attestation Charges &amp; Translation Charges will be advised by the Embassy only after verification of Documents with their criteria &amp; quantity of pages of documents required attestation OR translation.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proofErr w:type="gramStart"/>
      <w:r w:rsidRPr="00202B58">
        <w:rPr>
          <w:rFonts w:eastAsia="Times New Roman"/>
        </w:rPr>
        <w:t xml:space="preserve">Copies of </w:t>
      </w:r>
      <w:proofErr w:type="spellStart"/>
      <w:r w:rsidRPr="00202B58">
        <w:rPr>
          <w:rFonts w:eastAsia="Times New Roman"/>
        </w:rPr>
        <w:t>Diario</w:t>
      </w:r>
      <w:proofErr w:type="spellEnd"/>
      <w:r w:rsidRPr="00202B58">
        <w:rPr>
          <w:rFonts w:eastAsia="Times New Roman"/>
        </w:rPr>
        <w:t xml:space="preserve"> </w:t>
      </w:r>
      <w:proofErr w:type="spellStart"/>
      <w:r w:rsidRPr="00202B58">
        <w:rPr>
          <w:rFonts w:eastAsia="Times New Roman"/>
        </w:rPr>
        <w:t>Da</w:t>
      </w:r>
      <w:proofErr w:type="spellEnd"/>
      <w:r w:rsidRPr="00202B58">
        <w:rPr>
          <w:rFonts w:eastAsia="Times New Roman"/>
        </w:rPr>
        <w:t xml:space="preserve"> </w:t>
      </w:r>
      <w:proofErr w:type="spellStart"/>
      <w:r w:rsidRPr="00202B58">
        <w:rPr>
          <w:rFonts w:eastAsia="Times New Roman"/>
        </w:rPr>
        <w:t>Republica</w:t>
      </w:r>
      <w:proofErr w:type="spellEnd"/>
      <w:r w:rsidRPr="00202B58">
        <w:rPr>
          <w:rFonts w:eastAsia="Times New Roman"/>
        </w:rPr>
        <w:t>, iii series N 99.</w:t>
      </w:r>
      <w:proofErr w:type="gramEnd"/>
    </w:p>
    <w:p w:rsidR="00202B58" w:rsidRDefault="00202B58" w:rsidP="00202B58">
      <w:pPr>
        <w:pStyle w:val="NoSpacing"/>
        <w:rPr>
          <w:rFonts w:eastAsia="Times New Roman"/>
        </w:rPr>
      </w:pPr>
      <w:r w:rsidRPr="00202B58">
        <w:rPr>
          <w:rFonts w:eastAsia="Times New Roman"/>
          <w:b/>
          <w:bCs/>
        </w:rPr>
        <w:t>Note</w:t>
      </w:r>
      <w:proofErr w:type="gramStart"/>
      <w:r w:rsidRPr="00202B58">
        <w:rPr>
          <w:rFonts w:eastAsia="Times New Roman"/>
          <w:b/>
          <w:bCs/>
        </w:rPr>
        <w:t>:-</w:t>
      </w:r>
      <w:proofErr w:type="gramEnd"/>
      <w:r w:rsidRPr="00202B58">
        <w:rPr>
          <w:rFonts w:eastAsia="Times New Roman"/>
        </w:rPr>
        <w:t> All documents should be attested in Angola by Notary Public</w:t>
      </w:r>
    </w:p>
    <w:p w:rsidR="00202B58" w:rsidRDefault="00202B58" w:rsidP="00202B58">
      <w:pPr>
        <w:pStyle w:val="NoSpacing"/>
        <w:rPr>
          <w:rFonts w:eastAsia="Times New Roman"/>
        </w:rPr>
      </w:pPr>
    </w:p>
    <w:p w:rsidR="00202B58" w:rsidRDefault="00202B58" w:rsidP="00202B58">
      <w:pPr>
        <w:pStyle w:val="NoSpacing"/>
        <w:rPr>
          <w:rFonts w:eastAsia="Times New Roman"/>
          <w:b/>
        </w:rPr>
      </w:pPr>
      <w:r w:rsidRPr="00202B58">
        <w:rPr>
          <w:rFonts w:eastAsia="Times New Roman"/>
          <w:b/>
        </w:rPr>
        <w:t>VISA FEES:</w:t>
      </w:r>
    </w:p>
    <w:p w:rsidR="00202B58" w:rsidRPr="00202B58" w:rsidRDefault="00202B58" w:rsidP="00202B58">
      <w:pPr>
        <w:pStyle w:val="NoSpacing"/>
        <w:rPr>
          <w:rFonts w:eastAsia="Times New Roman"/>
          <w:b/>
        </w:rPr>
      </w:pPr>
    </w:p>
    <w:p w:rsidR="00202B58" w:rsidRDefault="00202B58" w:rsidP="00202B58">
      <w:pPr>
        <w:pStyle w:val="NoSpacing"/>
        <w:rPr>
          <w:rFonts w:eastAsia="Times New Roman"/>
        </w:rPr>
      </w:pPr>
      <w:r>
        <w:rPr>
          <w:rFonts w:eastAsia="Times New Roman"/>
        </w:rPr>
        <w:t>BUSINESS</w:t>
      </w:r>
      <w:proofErr w:type="gramStart"/>
      <w:r>
        <w:rPr>
          <w:rFonts w:eastAsia="Times New Roman"/>
        </w:rPr>
        <w:t>:Rs</w:t>
      </w:r>
      <w:proofErr w:type="gramEnd"/>
      <w:r>
        <w:rPr>
          <w:rFonts w:eastAsia="Times New Roman"/>
        </w:rPr>
        <w:t xml:space="preserve">  5000/-</w:t>
      </w:r>
    </w:p>
    <w:p w:rsidR="00202B58" w:rsidRPr="00202B58" w:rsidRDefault="00202B58" w:rsidP="00202B58">
      <w:pPr>
        <w:pStyle w:val="NoSpacing"/>
        <w:rPr>
          <w:rFonts w:eastAsia="Times New Roman"/>
        </w:rPr>
      </w:pPr>
      <w:r>
        <w:rPr>
          <w:rFonts w:eastAsia="Times New Roman"/>
        </w:rPr>
        <w:t>EMPLOYMENT: Rs15000/-</w:t>
      </w:r>
    </w:p>
    <w:p w:rsidR="00202B58" w:rsidRDefault="00202B58" w:rsidP="00202B58">
      <w:pPr>
        <w:pStyle w:val="NoSpacing"/>
      </w:pPr>
    </w:p>
    <w:p w:rsidR="00202B58" w:rsidRPr="00202B58" w:rsidRDefault="00202B58" w:rsidP="00202B58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202B58">
        <w:rPr>
          <w:rFonts w:eastAsia="Times New Roman"/>
          <w:b/>
          <w:bCs/>
        </w:rPr>
        <w:t>Note :</w:t>
      </w:r>
      <w:proofErr w:type="gramEnd"/>
      <w:r w:rsidRPr="00202B58">
        <w:rPr>
          <w:rFonts w:eastAsia="Times New Roman"/>
          <w:b/>
          <w:bCs/>
        </w:rPr>
        <w:t> </w:t>
      </w:r>
      <w:r w:rsidRPr="00202B58">
        <w:t>- Visa fee is to be deposited at the RBL (</w:t>
      </w:r>
      <w:proofErr w:type="spellStart"/>
      <w:r w:rsidRPr="00202B58">
        <w:t>Ratnakar</w:t>
      </w:r>
      <w:proofErr w:type="spellEnd"/>
      <w:r w:rsidRPr="00202B58">
        <w:t xml:space="preserve"> Bank Ltd), in </w:t>
      </w:r>
      <w:proofErr w:type="spellStart"/>
      <w:r w:rsidRPr="00202B58">
        <w:t>favour</w:t>
      </w:r>
      <w:proofErr w:type="spellEnd"/>
      <w:r w:rsidRPr="00202B58">
        <w:t xml:space="preserve"> of Embassy of the Republic</w:t>
      </w:r>
      <w:r w:rsidRPr="00202B58">
        <w:rPr>
          <w:rFonts w:eastAsia="Times New Roman"/>
          <w:shd w:val="clear" w:color="auto" w:fill="8BB4E8"/>
        </w:rPr>
        <w:t xml:space="preserve"> </w:t>
      </w:r>
      <w:r w:rsidRPr="00202B58">
        <w:t xml:space="preserve">of Angola - ACCOUNT NO. </w:t>
      </w:r>
      <w:proofErr w:type="gramStart"/>
      <w:r w:rsidRPr="00202B58">
        <w:t>409000299580; IFSC CODE - RATN0000100 of the Angolan Embassy.</w:t>
      </w:r>
      <w:proofErr w:type="gramEnd"/>
    </w:p>
    <w:p w:rsidR="00202B58" w:rsidRPr="00202B58" w:rsidRDefault="00202B58" w:rsidP="00202B58">
      <w:pPr>
        <w:rPr>
          <w:rFonts w:eastAsia="Times New Roman"/>
        </w:rPr>
      </w:pPr>
      <w:r w:rsidRPr="00202B58">
        <w:rPr>
          <w:rFonts w:eastAsia="Times New Roman"/>
          <w:b/>
          <w:bCs/>
        </w:rPr>
        <w:t xml:space="preserve">Applicant requires </w:t>
      </w:r>
      <w:proofErr w:type="gramStart"/>
      <w:r w:rsidRPr="00202B58">
        <w:rPr>
          <w:rFonts w:eastAsia="Times New Roman"/>
          <w:b/>
          <w:bCs/>
        </w:rPr>
        <w:t>to pay</w:t>
      </w:r>
      <w:proofErr w:type="gramEnd"/>
      <w:r w:rsidRPr="00202B58">
        <w:rPr>
          <w:rFonts w:eastAsia="Times New Roman"/>
          <w:b/>
          <w:bCs/>
        </w:rPr>
        <w:t xml:space="preserve"> the Service Charge (inclusive of all taxes) in INR to UVA, as listed below:-</w:t>
      </w:r>
    </w:p>
    <w:p w:rsidR="00202B58" w:rsidRDefault="00202B58" w:rsidP="00202B58">
      <w:pPr>
        <w:rPr>
          <w:rFonts w:eastAsia="Times New Roman"/>
          <w:sz w:val="20"/>
          <w:szCs w:val="20"/>
        </w:rPr>
      </w:pPr>
      <w:r w:rsidRPr="00202B58">
        <w:rPr>
          <w:rFonts w:eastAsia="Times New Roman"/>
          <w:b/>
          <w:bCs/>
          <w:sz w:val="20"/>
          <w:szCs w:val="20"/>
        </w:rPr>
        <w:t>Service Charge - </w:t>
      </w:r>
      <w:r w:rsidRPr="00202B58">
        <w:rPr>
          <w:rFonts w:eastAsia="Times New Roman"/>
          <w:sz w:val="20"/>
          <w:szCs w:val="20"/>
        </w:rPr>
        <w:t>Rs. 1950 per application.</w:t>
      </w:r>
      <w:r w:rsidRPr="00202B58">
        <w:rPr>
          <w:rFonts w:eastAsia="Times New Roman"/>
          <w:b/>
          <w:bCs/>
          <w:sz w:val="20"/>
          <w:szCs w:val="20"/>
        </w:rPr>
        <w:br/>
      </w:r>
      <w:proofErr w:type="gramStart"/>
      <w:r w:rsidRPr="00202B58">
        <w:rPr>
          <w:rFonts w:eastAsia="Times New Roman"/>
          <w:b/>
          <w:bCs/>
          <w:sz w:val="20"/>
          <w:szCs w:val="20"/>
        </w:rPr>
        <w:t>Attestation - </w:t>
      </w:r>
      <w:r w:rsidRPr="00202B58">
        <w:rPr>
          <w:rFonts w:eastAsia="Times New Roman"/>
          <w:sz w:val="20"/>
          <w:szCs w:val="20"/>
        </w:rPr>
        <w:t>Rs.</w:t>
      </w:r>
      <w:proofErr w:type="gramEnd"/>
      <w:r w:rsidRPr="00202B58">
        <w:rPr>
          <w:rFonts w:eastAsia="Times New Roman"/>
          <w:b/>
          <w:bCs/>
          <w:sz w:val="20"/>
          <w:szCs w:val="20"/>
        </w:rPr>
        <w:t> </w:t>
      </w:r>
      <w:r w:rsidRPr="00202B58">
        <w:rPr>
          <w:rFonts w:eastAsia="Times New Roman"/>
          <w:sz w:val="20"/>
          <w:szCs w:val="20"/>
        </w:rPr>
        <w:t> </w:t>
      </w:r>
      <w:proofErr w:type="gramStart"/>
      <w:r w:rsidRPr="00202B58">
        <w:rPr>
          <w:rFonts w:eastAsia="Times New Roman"/>
          <w:sz w:val="20"/>
          <w:szCs w:val="20"/>
        </w:rPr>
        <w:t>300 per document.</w:t>
      </w:r>
      <w:proofErr w:type="gramEnd"/>
      <w:r w:rsidRPr="00202B58">
        <w:rPr>
          <w:rFonts w:eastAsia="Times New Roman"/>
          <w:b/>
          <w:bCs/>
          <w:sz w:val="20"/>
          <w:szCs w:val="20"/>
        </w:rPr>
        <w:br/>
      </w:r>
      <w:proofErr w:type="gramStart"/>
      <w:r w:rsidRPr="00202B58">
        <w:rPr>
          <w:rFonts w:eastAsia="Times New Roman"/>
          <w:b/>
          <w:bCs/>
          <w:sz w:val="20"/>
          <w:szCs w:val="20"/>
        </w:rPr>
        <w:t>Translation -</w:t>
      </w:r>
      <w:r w:rsidRPr="00202B58">
        <w:rPr>
          <w:rFonts w:eastAsia="Times New Roman"/>
          <w:sz w:val="20"/>
          <w:szCs w:val="20"/>
        </w:rPr>
        <w:t> Rs.</w:t>
      </w:r>
      <w:proofErr w:type="gramEnd"/>
      <w:r w:rsidRPr="00202B58">
        <w:rPr>
          <w:rFonts w:eastAsia="Times New Roman"/>
          <w:sz w:val="20"/>
          <w:szCs w:val="20"/>
        </w:rPr>
        <w:t xml:space="preserve">  </w:t>
      </w:r>
      <w:proofErr w:type="gramStart"/>
      <w:r w:rsidRPr="00202B58">
        <w:rPr>
          <w:rFonts w:eastAsia="Times New Roman"/>
          <w:sz w:val="20"/>
          <w:szCs w:val="20"/>
        </w:rPr>
        <w:t>600 per document.</w:t>
      </w:r>
      <w:proofErr w:type="gramEnd"/>
    </w:p>
    <w:p w:rsidR="00202B58" w:rsidRPr="00202B58" w:rsidRDefault="00202B58" w:rsidP="00202B58">
      <w:pPr>
        <w:rPr>
          <w:rFonts w:eastAsia="Times New Roman"/>
          <w:b/>
          <w:sz w:val="20"/>
          <w:szCs w:val="20"/>
        </w:rPr>
      </w:pPr>
      <w:r w:rsidRPr="00202B58">
        <w:rPr>
          <w:rFonts w:eastAsia="Times New Roman"/>
          <w:b/>
          <w:sz w:val="20"/>
          <w:szCs w:val="20"/>
        </w:rPr>
        <w:lastRenderedPageBreak/>
        <w:t>PROCESSING TIME:</w:t>
      </w:r>
    </w:p>
    <w:p w:rsidR="00202B58" w:rsidRPr="00202B58" w:rsidRDefault="00202B58" w:rsidP="00202B58">
      <w:pPr>
        <w:rPr>
          <w:rFonts w:eastAsia="Times New Roman"/>
          <w:sz w:val="20"/>
          <w:szCs w:val="20"/>
        </w:rPr>
      </w:pPr>
      <w:proofErr w:type="gramStart"/>
      <w:r>
        <w:rPr>
          <w:shd w:val="clear" w:color="auto" w:fill="8BB4E8"/>
        </w:rPr>
        <w:t>Application referred to Angola for approval from immigration authorities and take</w:t>
      </w:r>
      <w:proofErr w:type="gramEnd"/>
      <w:r>
        <w:rPr>
          <w:shd w:val="clear" w:color="auto" w:fill="8BB4E8"/>
        </w:rPr>
        <w:t xml:space="preserve"> 20-30 working days.</w:t>
      </w:r>
    </w:p>
    <w:p w:rsidR="00202B58" w:rsidRPr="00202B58" w:rsidRDefault="00202B58" w:rsidP="00202B58">
      <w:pPr>
        <w:pStyle w:val="NoSpacing"/>
      </w:pPr>
    </w:p>
    <w:sectPr w:rsidR="00202B58" w:rsidRPr="00202B58" w:rsidSect="0074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64A"/>
    <w:multiLevelType w:val="multilevel"/>
    <w:tmpl w:val="B55A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90AAA"/>
    <w:multiLevelType w:val="multilevel"/>
    <w:tmpl w:val="9A2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6CA"/>
    <w:rsid w:val="001406CA"/>
    <w:rsid w:val="00202B58"/>
    <w:rsid w:val="007443E9"/>
    <w:rsid w:val="008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E9"/>
  </w:style>
  <w:style w:type="paragraph" w:styleId="Heading1">
    <w:name w:val="heading 1"/>
    <w:basedOn w:val="Normal"/>
    <w:next w:val="Normal"/>
    <w:link w:val="Heading1Char"/>
    <w:uiPriority w:val="9"/>
    <w:qFormat/>
    <w:rsid w:val="00202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40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0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6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06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6CA"/>
    <w:rPr>
      <w:b/>
      <w:bCs/>
    </w:rPr>
  </w:style>
  <w:style w:type="character" w:customStyle="1" w:styleId="apple-converted-space">
    <w:name w:val="apple-converted-space"/>
    <w:basedOn w:val="DefaultParagraphFont"/>
    <w:rsid w:val="001406CA"/>
  </w:style>
  <w:style w:type="character" w:styleId="Hyperlink">
    <w:name w:val="Hyperlink"/>
    <w:basedOn w:val="DefaultParagraphFont"/>
    <w:uiPriority w:val="99"/>
    <w:semiHidden/>
    <w:unhideWhenUsed/>
    <w:rsid w:val="001406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6CA"/>
    <w:rPr>
      <w:color w:val="800080"/>
      <w:u w:val="single"/>
    </w:rPr>
  </w:style>
  <w:style w:type="paragraph" w:customStyle="1" w:styleId="singlerowicon">
    <w:name w:val="singlerowicon"/>
    <w:basedOn w:val="Normal"/>
    <w:rsid w:val="0014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rowicon2">
    <w:name w:val="singlerowicon2"/>
    <w:basedOn w:val="Normal"/>
    <w:rsid w:val="0014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2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14719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629096907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2084401791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1429302658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2007780693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1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2005742575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43794639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vaglobal.com" TargetMode="External"/><Relationship Id="rId5" Type="http://schemas.openxmlformats.org/officeDocument/2006/relationships/hyperlink" Target="mailto:angolaembassyin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2015-09-07T12:42:00Z</dcterms:created>
  <dcterms:modified xsi:type="dcterms:W3CDTF">2015-09-07T12:42:00Z</dcterms:modified>
</cp:coreProperties>
</file>